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39" w:rsidRPr="00FC75F5" w:rsidRDefault="00DB0E39" w:rsidP="00DB0E39">
      <w:pPr>
        <w:shd w:val="clear" w:color="auto" w:fill="FFFFFF"/>
        <w:spacing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5FAE"/>
          <w:sz w:val="32"/>
          <w:szCs w:val="32"/>
          <w:lang w:eastAsia="tr-TR"/>
        </w:rPr>
      </w:pPr>
      <w:r w:rsidRPr="00FC75F5">
        <w:rPr>
          <w:rFonts w:ascii="Open Sans" w:eastAsia="Times New Roman" w:hAnsi="Open Sans" w:cs="Open Sans"/>
          <w:b/>
          <w:bCs/>
          <w:color w:val="005FAE"/>
          <w:sz w:val="32"/>
          <w:szCs w:val="32"/>
          <w:lang w:eastAsia="tr-TR"/>
        </w:rPr>
        <w:t>Ameliyat öncesi hazırlık aşamaları neleri kapsar?</w:t>
      </w:r>
    </w:p>
    <w:p w:rsidR="00DB0E39" w:rsidRPr="00FC75F5" w:rsidRDefault="00DB0E39" w:rsidP="00DB0E39">
      <w:p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444444"/>
          <w:lang w:eastAsia="tr-TR"/>
        </w:rPr>
      </w:pPr>
      <w:r w:rsidRPr="00FC75F5">
        <w:rPr>
          <w:rFonts w:ascii="Roboto" w:eastAsia="Times New Roman" w:hAnsi="Roboto" w:cs="Times New Roman"/>
          <w:color w:val="444444"/>
          <w:lang w:eastAsia="tr-TR"/>
        </w:rPr>
        <w:t>Hastalar tıbbi tanı ve sağlık durumlarına göre ameliyattan bir gün önce ya da ameliyat saatinden 2 saat önce servise kabul edilir. Bu kabulden sonra hemşirenizin yapacağı hazırlıklar: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Kimlik bilekliğinizin sizinle teyit edilerek takılması,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Ameliyat öncesi görüşme, hasta ve ailesinden temel bilgilerin toplanması ve değerlendirilmesi,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Doktor direktifi doğrultusunda kan ve radyolojik testlerin yapılması,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Yaşam bulgularının alınması ve kayıt edilmesi,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Fizik muayenenin yapılması,</w:t>
      </w:r>
    </w:p>
    <w:p w:rsidR="00DB0E39" w:rsidRPr="00FC75F5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Damar yolunun açılması,</w:t>
      </w:r>
    </w:p>
    <w:p w:rsidR="00DB0E39" w:rsidRDefault="00DB0E39" w:rsidP="00DB0E39">
      <w:pPr>
        <w:numPr>
          <w:ilvl w:val="0"/>
          <w:numId w:val="1"/>
        </w:numPr>
        <w:shd w:val="clear" w:color="auto" w:fill="FFFFFF"/>
        <w:spacing w:before="304" w:after="304" w:line="452" w:lineRule="atLeast"/>
        <w:ind w:left="945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  <w:r w:rsidRPr="00FC75F5">
        <w:rPr>
          <w:rFonts w:ascii="Roboto" w:eastAsia="Times New Roman" w:hAnsi="Roboto" w:cs="Open Sans"/>
          <w:color w:val="444444"/>
          <w:sz w:val="24"/>
          <w:szCs w:val="24"/>
          <w:lang w:eastAsia="tr-TR"/>
        </w:rPr>
        <w:t>Barsak hazırlığının yapılmasını kapsar.</w:t>
      </w:r>
    </w:p>
    <w:p w:rsidR="00DB0E39" w:rsidRDefault="00DB0E39" w:rsidP="00DB0E39">
      <w:pPr>
        <w:shd w:val="clear" w:color="auto" w:fill="FFFFFF"/>
        <w:spacing w:before="304" w:after="304" w:line="452" w:lineRule="atLeast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</w:p>
    <w:p w:rsidR="00DB0E39" w:rsidRPr="0075484E" w:rsidRDefault="00DB0E39" w:rsidP="00DB0E39">
      <w:pPr>
        <w:shd w:val="clear" w:color="auto" w:fill="F8F8F8"/>
        <w:spacing w:after="0" w:line="240" w:lineRule="auto"/>
        <w:outlineLvl w:val="1"/>
        <w:rPr>
          <w:rFonts w:ascii="Source Sans Pro" w:eastAsia="Times New Roman" w:hAnsi="Source Sans Pro" w:cs="Times New Roman"/>
          <w:color w:val="000000"/>
          <w:sz w:val="36"/>
          <w:szCs w:val="36"/>
          <w:lang w:eastAsia="tr-TR"/>
        </w:rPr>
      </w:pPr>
      <w:r w:rsidRPr="0075484E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tr-TR"/>
        </w:rPr>
        <w:t>Ameliyata gelirken neler getirmeli?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Rahat bir eşofman takımı ve tercihen spor ayakkabı/sabo terlik (bu kıyafetle taburcu olacağınızı düşünerek getirin)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Düzenli kullandığınız ilaçlar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Kimlik belgeniz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Oyalanmak için kitap dergi. (Komik olanları öneririm).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Cep telefonunuz (Onsuz mutsuz hissedecekseniz tabii).</w:t>
      </w:r>
    </w:p>
    <w:p w:rsidR="00DB0E39" w:rsidRPr="0075484E" w:rsidRDefault="00DB0E39" w:rsidP="00DB0E39">
      <w:pPr>
        <w:numPr>
          <w:ilvl w:val="0"/>
          <w:numId w:val="2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Yedek iç çamaşırları (Ne olur olmaz bulunsun).</w:t>
      </w:r>
    </w:p>
    <w:p w:rsidR="00DB0E39" w:rsidRPr="0075484E" w:rsidRDefault="00DB0E39" w:rsidP="00DB0E39">
      <w:pPr>
        <w:shd w:val="clear" w:color="auto" w:fill="F8F8F8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 </w:t>
      </w:r>
    </w:p>
    <w:p w:rsidR="00DB0E39" w:rsidRPr="0075484E" w:rsidRDefault="00DB0E39" w:rsidP="00DB0E39">
      <w:pPr>
        <w:shd w:val="clear" w:color="auto" w:fill="F8F8F8"/>
        <w:spacing w:after="0" w:line="240" w:lineRule="auto"/>
        <w:outlineLvl w:val="1"/>
        <w:rPr>
          <w:rFonts w:ascii="Source Sans Pro" w:eastAsia="Times New Roman" w:hAnsi="Source Sans Pro" w:cs="Times New Roman"/>
          <w:color w:val="000000"/>
          <w:sz w:val="36"/>
          <w:szCs w:val="36"/>
          <w:lang w:eastAsia="tr-TR"/>
        </w:rPr>
      </w:pPr>
      <w:r w:rsidRPr="0075484E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tr-TR"/>
        </w:rPr>
        <w:t>Ameliyata gelirken neler getirmemeli?</w:t>
      </w:r>
    </w:p>
    <w:p w:rsidR="00DB0E39" w:rsidRPr="0075484E" w:rsidRDefault="00DB0E39" w:rsidP="00DB0E39">
      <w:pPr>
        <w:numPr>
          <w:ilvl w:val="0"/>
          <w:numId w:val="3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 xml:space="preserve">Her türlü takıları evde bırakın (saat, yüzük, kolye, bilezik, bileklik </w:t>
      </w:r>
      <w:proofErr w:type="spellStart"/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vs</w:t>
      </w:r>
      <w:proofErr w:type="spellEnd"/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). </w:t>
      </w:r>
    </w:p>
    <w:p w:rsidR="00DB0E39" w:rsidRPr="0075484E" w:rsidRDefault="00DB0E39" w:rsidP="00DB0E39">
      <w:pPr>
        <w:numPr>
          <w:ilvl w:val="0"/>
          <w:numId w:val="3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 xml:space="preserve">Meyve ve bisküvi gibi atıştırmalıklar da dahil yiyecek maddeleri (Hastaneler bu tür gıdaları genel </w:t>
      </w:r>
      <w:proofErr w:type="gramStart"/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hijyen</w:t>
      </w:r>
      <w:proofErr w:type="gramEnd"/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 xml:space="preserve"> açısından kabul etmezler.)</w:t>
      </w:r>
    </w:p>
    <w:p w:rsidR="00DB0E39" w:rsidRPr="0075484E" w:rsidRDefault="00DB0E39" w:rsidP="00DB0E39">
      <w:pPr>
        <w:numPr>
          <w:ilvl w:val="0"/>
          <w:numId w:val="3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Getirmeyi planladığınız giysilerin yarısını evde bırakın.</w:t>
      </w:r>
    </w:p>
    <w:p w:rsidR="00DB0E39" w:rsidRPr="0075484E" w:rsidRDefault="00DB0E39" w:rsidP="00DB0E39">
      <w:pPr>
        <w:numPr>
          <w:ilvl w:val="0"/>
          <w:numId w:val="3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Değerli belgeler ve eşyalar (Söz gelimi o günlerde üzerinde çalıştığınız bir dosya ve en sevdiğiniz kaleminiz gibi).</w:t>
      </w:r>
    </w:p>
    <w:p w:rsidR="00DB0E39" w:rsidRPr="0075484E" w:rsidRDefault="00DB0E39" w:rsidP="00DB0E39">
      <w:pPr>
        <w:numPr>
          <w:ilvl w:val="0"/>
          <w:numId w:val="3"/>
        </w:numPr>
        <w:shd w:val="clear" w:color="auto" w:fill="F8F8F8"/>
        <w:spacing w:beforeAutospacing="1" w:after="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75484E">
        <w:rPr>
          <w:rFonts w:ascii="inherit" w:eastAsia="Times New Roman" w:hAnsi="inherit" w:cs="Open Sans"/>
          <w:color w:val="666666"/>
          <w:sz w:val="21"/>
          <w:szCs w:val="21"/>
          <w:bdr w:val="none" w:sz="0" w:space="0" w:color="auto" w:frame="1"/>
          <w:lang w:eastAsia="tr-TR"/>
        </w:rPr>
        <w:t>Gereğinden fazla para içeren cüzdan.</w:t>
      </w:r>
    </w:p>
    <w:p w:rsidR="007F7E33" w:rsidRDefault="007F7E33">
      <w:bookmarkStart w:id="0" w:name="_GoBack"/>
      <w:bookmarkEnd w:id="0"/>
    </w:p>
    <w:sectPr w:rsidR="007F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89B"/>
    <w:multiLevelType w:val="multilevel"/>
    <w:tmpl w:val="4CA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F3E07"/>
    <w:multiLevelType w:val="multilevel"/>
    <w:tmpl w:val="AB7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63DC6"/>
    <w:multiLevelType w:val="multilevel"/>
    <w:tmpl w:val="224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9"/>
    <w:rsid w:val="007F7E33"/>
    <w:rsid w:val="00D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0C0D-38F5-4762-A497-7E49718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</cp:revision>
  <dcterms:created xsi:type="dcterms:W3CDTF">2022-08-04T08:31:00Z</dcterms:created>
  <dcterms:modified xsi:type="dcterms:W3CDTF">2022-08-04T08:31:00Z</dcterms:modified>
</cp:coreProperties>
</file>